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15" w:rsidRDefault="009C0A15" w:rsidP="009C0A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9264" behindDoc="0" locked="0" layoutInCell="1" allowOverlap="1" wp14:anchorId="2D5BC241" wp14:editId="34381307">
            <wp:simplePos x="0" y="0"/>
            <wp:positionH relativeFrom="column">
              <wp:posOffset>1809750</wp:posOffset>
            </wp:positionH>
            <wp:positionV relativeFrom="paragraph">
              <wp:posOffset>-621665</wp:posOffset>
            </wp:positionV>
            <wp:extent cx="3305175" cy="807085"/>
            <wp:effectExtent l="0" t="0" r="9525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070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0A15" w:rsidRPr="002E21F2" w:rsidRDefault="009C0A15" w:rsidP="009C0A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E21F2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Portrét Marie Terezie</w:t>
      </w:r>
    </w:p>
    <w:p w:rsidR="009C0A15" w:rsidRDefault="009C0A15" w:rsidP="009C0A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C0A15" w:rsidRPr="002E153C" w:rsidRDefault="009C0A15" w:rsidP="009C0A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Matka početné rodiny, matka poddaných monarchie, všímavá, vlídná a spravedlivá vládkyně. Velmi ji mrzelo, že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se jí nedostává odplaty v její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skutečné lásce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ke svým poddaným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Již na začátku vlády získala vzhled,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který současníci popisují jako 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vznešený - mírně ztloustla a pohybovala se důstojně a zpříma. Nicméně dovedla temperamentně vybuchnout a překvapit neočekávanou reakcí. Vypadala zdravě - čistá pleť, jasné bílé zuby a svítící zlaté vlasy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–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 zdravá také skutečně byla. Lehkost, s jakou </w:t>
      </w:r>
      <w:proofErr w:type="gramStart"/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přečkávala</w:t>
      </w:r>
      <w:proofErr w:type="gramEnd"/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své četné porody se </w:t>
      </w:r>
      <w:proofErr w:type="gramStart"/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stala</w:t>
      </w:r>
      <w:proofErr w:type="gramEnd"/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pověstnou, a Vídeňáci si o tom dokonce vyprávěli anekdoty. Měla neobyčejnou zásobu fyzické energie, navíc ve spojení se silnou vůlí, pracovitostí a jasným, "zdravým" </w:t>
      </w:r>
      <w:proofErr w:type="gramStart"/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rozumem ...</w:t>
      </w:r>
      <w:proofErr w:type="gramEnd"/>
    </w:p>
    <w:p w:rsidR="009C0A15" w:rsidRDefault="009C0A15" w:rsidP="009C0A1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Stáří přicházelo nepozorovaně, jeho příznaky se zprvu jev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ily pouze jako dočasná deprese a 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životní </w:t>
      </w:r>
      <w:proofErr w:type="gramStart"/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únava ... K tomu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potíže s dorůstajícími dětmi, 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neshod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y s nástupcem Josefem, nemoci a 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smrt blízkých, vlastní zdravotní potíže a v neposlední řadě snad i pocit unikající manželské lásky, na které tolik lpěla. František Lotrinský byl stále pozorným a dobrosrdečným manželem, ale až do své smrti byl také galantním společníkem žen, milovníkem zábavy a životních rozkoší.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Marie Terezie sice měla dost energie, aby si ho uhlídala pro sebe, ale musela cítit, že krásná léta z počátku jejich manželství jsou ta tam. </w:t>
      </w:r>
    </w:p>
    <w:p w:rsidR="009C0A15" w:rsidRPr="009C0A15" w:rsidRDefault="009C0A15" w:rsidP="009C0A1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„Bláznivá láska se brzy rozplyne“, napsala odevzdaně své dceři. To už měla za sebou nejtěžší ránu, manželovu smrt v roce 1765. Rázem se změnil celý styl jejího života. Dala si ostříhat své dlouhé vlasy, jediný zbytek někdejší krásy, rozdala šperky dětem a nosila už jen občas perly na znamení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smutku                         a oblékala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se nadále pouze do černého. </w:t>
      </w:r>
    </w:p>
    <w:p w:rsidR="00AE72CC" w:rsidRDefault="00AE72CC" w:rsidP="00F809DA"/>
    <w:p w:rsidR="009C0A15" w:rsidRPr="002E21F2" w:rsidRDefault="009C0A15" w:rsidP="009C0A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E21F2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Portrét Marie Terezie</w:t>
      </w:r>
    </w:p>
    <w:p w:rsidR="009C0A15" w:rsidRDefault="009C0A15" w:rsidP="009C0A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C0A15" w:rsidRPr="002E153C" w:rsidRDefault="009C0A15" w:rsidP="009C0A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Matka početné rodiny, matka poddaných monarchie, všímavá, vlídná a spravedlivá vládkyně. Velmi ji mrzelo, že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se jí nedostává odplaty v její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skutečné lásce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ke svým poddaným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Již na začátku vlády získala vzhled,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který současníci popisují jako 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vznešený - mírně ztloustla a pohybovala se důstojně a zpříma. Nicméně dovedla temperamentně vybuchnout a překvapit neočekávanou reakcí. Vypadala zdravě - čistá pleť, jasné bílé zuby a svítící zlaté vlasy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–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 zdravá také skutečně byla. Lehkost, s jakou </w:t>
      </w:r>
      <w:proofErr w:type="gramStart"/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přečkávala</w:t>
      </w:r>
      <w:proofErr w:type="gramEnd"/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své četné porody se </w:t>
      </w:r>
      <w:proofErr w:type="gramStart"/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stala</w:t>
      </w:r>
      <w:proofErr w:type="gramEnd"/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pověstnou, a Vídeňáci si o tom dokonce vyprávěli anekdoty. Měla neobyčejnou zásobu fyzické energie, navíc ve spojení se silnou vůlí, pracovitostí a jasným, "zdravým" </w:t>
      </w:r>
      <w:proofErr w:type="gramStart"/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rozumem ...</w:t>
      </w:r>
      <w:proofErr w:type="gramEnd"/>
    </w:p>
    <w:p w:rsidR="009C0A15" w:rsidRDefault="009C0A15" w:rsidP="009C0A1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Stáří přicházelo nepozorovaně, jeho příznaky se zprvu jev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ily pouze jako dočasná deprese a 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životní </w:t>
      </w:r>
      <w:proofErr w:type="gramStart"/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únava ... K tomu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potíže s dorůstajícími dětmi, 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neshod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y s nástupcem Josefem, nemoci a </w:t>
      </w:r>
      <w:r w:rsidRPr="002E153C">
        <w:rPr>
          <w:rFonts w:ascii="Times New Roman" w:hAnsi="Times New Roman" w:cs="Times New Roman"/>
          <w:bCs/>
          <w:color w:val="000000"/>
          <w:sz w:val="24"/>
          <w:szCs w:val="24"/>
        </w:rPr>
        <w:t>smrt blízkých, vlastní zdravotní potíže a v neposlední řadě snad i pocit unikající manželské lásky, na které tolik lpěla. František Lotrinský byl stále pozorným a dobrosrdečným manželem, ale až do své smrti byl také galantním společníkem žen, milovníkem zábavy a životních rozkoší.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Marie Terezie sice měla dost energie, aby si ho uhlídala pro sebe, ale musela cítit, že krásná léta z počátku jejich manželství jsou ta tam. </w:t>
      </w:r>
    </w:p>
    <w:p w:rsidR="00D33EA3" w:rsidRDefault="009C0A15" w:rsidP="009C0A1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„Bláznivá láska se brzy rozplyne“, napsala odevzdaně své dceři. To už měla za sebou nejtěžší ránu, manželovu smrt v roce 1765. Rázem se změnil celý styl jejího života. Dala si ostříhat své dlouhé vlasy, jediný zbytek někdejší krásy, rozdala šperky dětem a nosila už jen občas perly na znamení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smutku                        a oblékala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se nadále pouze do černého. </w:t>
      </w:r>
    </w:p>
    <w:p w:rsidR="0013772A" w:rsidRDefault="0013772A" w:rsidP="009C0A1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Zdroj textu:</w:t>
      </w:r>
    </w:p>
    <w:p w:rsidR="0003375B" w:rsidRDefault="00CA38B7" w:rsidP="00A3733E">
      <w:pPr>
        <w:spacing w:after="0"/>
        <w:rPr>
          <w:rFonts w:eastAsia="Times New Roman" w:cstheme="minorHAnsi"/>
          <w:lang w:eastAsia="cs-CZ"/>
        </w:rPr>
      </w:pPr>
      <w:hyperlink r:id="rId8" w:tooltip="Jan Galandauer" w:history="1">
        <w:r w:rsidR="0013772A" w:rsidRPr="0003375B">
          <w:rPr>
            <w:rFonts w:cstheme="minorHAnsi"/>
            <w:color w:val="333333"/>
          </w:rPr>
          <w:t>Galandauer</w:t>
        </w:r>
      </w:hyperlink>
      <w:r w:rsidR="0013772A" w:rsidRPr="0003375B">
        <w:rPr>
          <w:rFonts w:cstheme="minorHAnsi"/>
          <w:bCs/>
          <w:color w:val="444444"/>
        </w:rPr>
        <w:t xml:space="preserve"> Jan,  </w:t>
      </w:r>
      <w:hyperlink r:id="rId9" w:tooltip="Miroslav Honzík" w:history="1">
        <w:r w:rsidR="0013772A" w:rsidRPr="0003375B">
          <w:rPr>
            <w:rFonts w:cstheme="minorHAnsi"/>
            <w:color w:val="333333"/>
          </w:rPr>
          <w:t>Honzík</w:t>
        </w:r>
      </w:hyperlink>
      <w:r w:rsidR="0013772A" w:rsidRPr="0003375B">
        <w:rPr>
          <w:rFonts w:cstheme="minorHAnsi"/>
          <w:bCs/>
          <w:color w:val="444444"/>
        </w:rPr>
        <w:t>, Miroslav</w:t>
      </w:r>
      <w:r w:rsidR="00A3733E" w:rsidRPr="0003375B">
        <w:rPr>
          <w:rFonts w:cstheme="minorHAnsi"/>
          <w:bCs/>
          <w:color w:val="444444"/>
        </w:rPr>
        <w:t xml:space="preserve">: Osud trůnu habsburského. 1. vydání. Praha: </w:t>
      </w:r>
      <w:proofErr w:type="gramStart"/>
      <w:r w:rsidR="00A3733E" w:rsidRPr="0003375B">
        <w:rPr>
          <w:rFonts w:cstheme="minorHAnsi"/>
          <w:bCs/>
          <w:color w:val="444444"/>
        </w:rPr>
        <w:t>Panorama,1982</w:t>
      </w:r>
      <w:proofErr w:type="gramEnd"/>
      <w:r w:rsidR="00A3733E" w:rsidRPr="0003375B">
        <w:rPr>
          <w:rFonts w:cstheme="minorHAnsi"/>
          <w:bCs/>
          <w:color w:val="444444"/>
        </w:rPr>
        <w:t>.</w:t>
      </w:r>
      <w:r w:rsidR="00A3733E" w:rsidRPr="0003375B">
        <w:rPr>
          <w:rFonts w:cstheme="minorHAnsi"/>
          <w:b/>
          <w:bCs/>
        </w:rPr>
        <w:t xml:space="preserve"> </w:t>
      </w:r>
      <w:r w:rsidR="00A3733E" w:rsidRPr="0003375B">
        <w:rPr>
          <w:rFonts w:eastAsia="Times New Roman" w:cstheme="minorHAnsi"/>
          <w:bCs/>
          <w:lang w:eastAsia="cs-CZ"/>
        </w:rPr>
        <w:t>ISBN:</w:t>
      </w:r>
      <w:r w:rsidR="00A3733E" w:rsidRPr="0003375B">
        <w:rPr>
          <w:rFonts w:eastAsia="Times New Roman" w:cstheme="minorHAnsi"/>
          <w:lang w:eastAsia="cs-CZ"/>
        </w:rPr>
        <w:t xml:space="preserve"> 1108582</w:t>
      </w:r>
      <w:r w:rsidR="00D33EA3" w:rsidRPr="0003375B">
        <w:rPr>
          <w:rFonts w:eastAsia="Times New Roman" w:cstheme="minorHAnsi"/>
          <w:lang w:eastAsia="cs-CZ"/>
        </w:rPr>
        <w:t xml:space="preserve">, </w:t>
      </w:r>
    </w:p>
    <w:p w:rsidR="00A3733E" w:rsidRPr="0003375B" w:rsidRDefault="00D33EA3" w:rsidP="00A3733E">
      <w:pPr>
        <w:spacing w:after="0"/>
        <w:rPr>
          <w:rFonts w:eastAsia="Times New Roman" w:cstheme="minorHAnsi"/>
          <w:lang w:eastAsia="cs-CZ"/>
        </w:rPr>
      </w:pPr>
      <w:bookmarkStart w:id="0" w:name="_GoBack"/>
      <w:bookmarkEnd w:id="0"/>
      <w:r w:rsidRPr="0003375B">
        <w:rPr>
          <w:rFonts w:eastAsia="Times New Roman" w:cstheme="minorHAnsi"/>
          <w:lang w:eastAsia="cs-CZ"/>
        </w:rPr>
        <w:t>s. 95.</w:t>
      </w:r>
    </w:p>
    <w:p w:rsidR="0013772A" w:rsidRPr="0003375B" w:rsidRDefault="0013772A" w:rsidP="009C0A15">
      <w:pPr>
        <w:spacing w:after="0"/>
        <w:jc w:val="both"/>
        <w:rPr>
          <w:rFonts w:cstheme="minorHAnsi"/>
          <w:bCs/>
          <w:color w:val="000000"/>
        </w:rPr>
      </w:pPr>
    </w:p>
    <w:p w:rsidR="009C0A15" w:rsidRPr="00F809DA" w:rsidRDefault="009C0A15" w:rsidP="00F809DA"/>
    <w:sectPr w:rsidR="009C0A15" w:rsidRPr="00F809DA" w:rsidSect="00F809DA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8B7" w:rsidRDefault="00CA38B7" w:rsidP="00F809DA">
      <w:pPr>
        <w:spacing w:after="0" w:line="240" w:lineRule="auto"/>
      </w:pPr>
      <w:r>
        <w:separator/>
      </w:r>
    </w:p>
  </w:endnote>
  <w:endnote w:type="continuationSeparator" w:id="0">
    <w:p w:rsidR="00CA38B7" w:rsidRDefault="00CA38B7" w:rsidP="00F8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DA" w:rsidRPr="00F809DA" w:rsidRDefault="00F809DA" w:rsidP="00F809DA">
    <w:pPr>
      <w:pStyle w:val="Zpat"/>
      <w:pBdr>
        <w:top w:val="single" w:sz="4" w:space="1" w:color="auto"/>
      </w:pBdr>
      <w:tabs>
        <w:tab w:val="clear" w:pos="9072"/>
        <w:tab w:val="right" w:pos="10490"/>
      </w:tabs>
    </w:pPr>
    <w:r w:rsidRPr="00554869">
      <w:rPr>
        <w:i/>
      </w:rPr>
      <w:t>Autor:</w:t>
    </w:r>
    <w:r w:rsidR="00BF35FC">
      <w:rPr>
        <w:i/>
      </w:rPr>
      <w:t xml:space="preserve"> Bc. Jitka </w:t>
    </w:r>
    <w:proofErr w:type="spellStart"/>
    <w:r w:rsidR="00BF35FC">
      <w:rPr>
        <w:i/>
      </w:rPr>
      <w:t>Skřebská</w:t>
    </w:r>
    <w:proofErr w:type="spellEnd"/>
    <w:r>
      <w:rPr>
        <w:i/>
      </w:rPr>
      <w:tab/>
    </w:r>
    <w:r w:rsidR="00BF35FC">
      <w:rPr>
        <w:i/>
      </w:rPr>
      <w:t>skrebska</w:t>
    </w:r>
    <w:hyperlink r:id="rId1" w:history="1">
      <w:r w:rsidRPr="00F809DA">
        <w:rPr>
          <w:rStyle w:val="Hypertextovodkaz"/>
          <w:rFonts w:cstheme="minorHAnsi"/>
          <w:i/>
          <w:color w:val="auto"/>
          <w:u w:val="none"/>
        </w:rPr>
        <w:t>@</w:t>
      </w:r>
      <w:r w:rsidRPr="00F809DA">
        <w:rPr>
          <w:rStyle w:val="Hypertextovodkaz"/>
          <w:i/>
          <w:color w:val="auto"/>
          <w:u w:val="none"/>
        </w:rPr>
        <w:t>zsjevicko.cz</w:t>
      </w:r>
    </w:hyperlink>
    <w:r>
      <w:rPr>
        <w:rStyle w:val="Hypertextovodkaz"/>
        <w:i/>
        <w:color w:val="auto"/>
        <w:u w:val="none"/>
      </w:rPr>
      <w:tab/>
    </w:r>
    <w:r w:rsidR="000A5F5D" w:rsidRPr="000A5F5D">
      <w:rPr>
        <w:rStyle w:val="Hypertextovodkaz"/>
        <w:i/>
        <w:color w:val="auto"/>
        <w:u w:val="none"/>
      </w:rPr>
      <w:t>VY_32_INOVACE_02_Marie Terezie a Josef II.</w:t>
    </w:r>
  </w:p>
  <w:p w:rsidR="00F809DA" w:rsidRPr="00F809DA" w:rsidRDefault="00F809D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8B7" w:rsidRDefault="00CA38B7" w:rsidP="00F809DA">
      <w:pPr>
        <w:spacing w:after="0" w:line="240" w:lineRule="auto"/>
      </w:pPr>
      <w:r>
        <w:separator/>
      </w:r>
    </w:p>
  </w:footnote>
  <w:footnote w:type="continuationSeparator" w:id="0">
    <w:p w:rsidR="00CA38B7" w:rsidRDefault="00CA38B7" w:rsidP="00F80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DA" w:rsidRPr="00350109" w:rsidRDefault="00F809DA" w:rsidP="00F809DA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6C5D64D9" wp14:editId="55F2CB3F">
          <wp:simplePos x="0" y="0"/>
          <wp:positionH relativeFrom="column">
            <wp:posOffset>152400</wp:posOffset>
          </wp:positionH>
          <wp:positionV relativeFrom="paragraph">
            <wp:posOffset>-262890</wp:posOffset>
          </wp:positionV>
          <wp:extent cx="704850" cy="661035"/>
          <wp:effectExtent l="0" t="0" r="0" b="571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A5F5D" w:rsidRPr="000A5F5D">
      <w:rPr>
        <w:i/>
        <w:noProof/>
        <w:sz w:val="28"/>
        <w:szCs w:val="28"/>
        <w:lang w:eastAsia="cs-CZ"/>
      </w:rPr>
      <w:t>Marie Terezie a Josef II.</w:t>
    </w:r>
    <w:r w:rsidR="000A5F5D">
      <w:rPr>
        <w:i/>
        <w:noProof/>
        <w:sz w:val="28"/>
        <w:szCs w:val="28"/>
        <w:lang w:eastAsia="cs-CZ"/>
      </w:rPr>
      <w:t xml:space="preserve"> </w:t>
    </w:r>
    <w:r w:rsidR="000A5F5D">
      <w:rPr>
        <w:i/>
        <w:sz w:val="28"/>
        <w:szCs w:val="28"/>
      </w:rPr>
      <w:t>– dějepis  - 8. ročník</w:t>
    </w:r>
  </w:p>
  <w:p w:rsidR="00F809DA" w:rsidRDefault="00F809DA" w:rsidP="00F809DA"/>
  <w:p w:rsidR="00F809DA" w:rsidRDefault="00F809DA">
    <w:pPr>
      <w:pStyle w:val="Zhlav"/>
    </w:pPr>
  </w:p>
  <w:p w:rsidR="00F809DA" w:rsidRDefault="00F809D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9DA"/>
    <w:rsid w:val="0003375B"/>
    <w:rsid w:val="000A5F5D"/>
    <w:rsid w:val="0013772A"/>
    <w:rsid w:val="004A7E72"/>
    <w:rsid w:val="006B4D65"/>
    <w:rsid w:val="006E42AF"/>
    <w:rsid w:val="00874286"/>
    <w:rsid w:val="009C0A15"/>
    <w:rsid w:val="00A3733E"/>
    <w:rsid w:val="00A62682"/>
    <w:rsid w:val="00AE72CC"/>
    <w:rsid w:val="00BF35FC"/>
    <w:rsid w:val="00CA38B7"/>
    <w:rsid w:val="00CF2CD5"/>
    <w:rsid w:val="00D33EA3"/>
    <w:rsid w:val="00D82B76"/>
    <w:rsid w:val="00F8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C0A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09DA"/>
  </w:style>
  <w:style w:type="paragraph" w:styleId="Zpat">
    <w:name w:val="footer"/>
    <w:basedOn w:val="Normln"/>
    <w:link w:val="Zpat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09DA"/>
  </w:style>
  <w:style w:type="paragraph" w:styleId="Textbubliny">
    <w:name w:val="Balloon Text"/>
    <w:basedOn w:val="Normln"/>
    <w:link w:val="TextbublinyChar"/>
    <w:uiPriority w:val="99"/>
    <w:semiHidden/>
    <w:unhideWhenUsed/>
    <w:rsid w:val="00F80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09D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809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C0A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09DA"/>
  </w:style>
  <w:style w:type="paragraph" w:styleId="Zpat">
    <w:name w:val="footer"/>
    <w:basedOn w:val="Normln"/>
    <w:link w:val="Zpat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09DA"/>
  </w:style>
  <w:style w:type="paragraph" w:styleId="Textbubliny">
    <w:name w:val="Balloon Text"/>
    <w:basedOn w:val="Normln"/>
    <w:link w:val="TextbublinyChar"/>
    <w:uiPriority w:val="99"/>
    <w:semiHidden/>
    <w:unhideWhenUsed/>
    <w:rsid w:val="00F80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09D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809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699849">
      <w:bodyDiv w:val="1"/>
      <w:marLeft w:val="90"/>
      <w:marRight w:val="9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9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3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tabazeknih.cz/autori/jan-galandauer-897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databazeknih.cz/autori/miroslav-honzik-931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538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skrebska2</cp:lastModifiedBy>
  <cp:revision>9</cp:revision>
  <dcterms:created xsi:type="dcterms:W3CDTF">2011-10-30T07:45:00Z</dcterms:created>
  <dcterms:modified xsi:type="dcterms:W3CDTF">2012-04-07T07:17:00Z</dcterms:modified>
</cp:coreProperties>
</file>